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2)</w:t>
      </w:r>
      <w:r>
        <w:t xml:space="preserve"> </w:t>
      </w:r>
      <w:r>
        <w:t xml:space="preserve">ห้องฝึกซ้อม</w:t>
      </w:r>
      <w:r>
        <w:t xml:space="preserve"> </w:t>
      </w:r>
      <w:r>
        <w:t xml:space="preserve">NECTEC</w:t>
      </w:r>
      <w:r>
        <w:t xml:space="preserve"> </w:t>
      </w:r>
      <w:r>
        <w:t xml:space="preserve">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เทส 1 2 3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2) ห้องฝึกซ้อม NECTEC ACE 2019 ห้องที่ 1</dc:title>
  <dc:creator/>
  <cp:keywords/>
  <dcterms:created xsi:type="dcterms:W3CDTF">2021-03-23T08:37:05Z</dcterms:created>
  <dcterms:modified xsi:type="dcterms:W3CDTF">2021-03-23T08:37:05Z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กันยายน 2562 เวลา 15.10 น.</vt:lpwstr>
  </property>
  <property fmtid="{D5CDD505-2E9C-101B-9397-08002B2CF9AE}" pid="3" name="subtitle">
    <vt:lpwstr/>
  </property>
</Properties>
</file>