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</w:t>
      </w:r>
      <w:r>
        <w:t xml:space="preserve"> </w:t>
      </w:r>
      <w:r>
        <w:t xml:space="preserve">กรรมการเทคนิคด้านเทคโนโลยีสิ่งอำนวยความสะดวกและเครื่องมือแพทย์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 กรรมการเทคนิคด้านเทคโนโลยีสิ่งอำนวยความสะดวกและเครื่องมือแพทย์</dc:title>
  <dc:creator/>
  <cp:keywords/>
  <dcterms:created xsi:type="dcterms:W3CDTF">2021-03-23T08:36:27Z</dcterms:created>
  <dcterms:modified xsi:type="dcterms:W3CDTF">2021-03-23T08:36:27Z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กันยายน 2562 เวลา 09.00 น.</vt:lpwstr>
  </property>
  <property fmtid="{D5CDD505-2E9C-101B-9397-08002B2CF9AE}" pid="3" name="subtitle">
    <vt:lpwstr/>
  </property>
</Properties>
</file>