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(ทดสอบเสียง)</w:t>
      </w:r>
      <w:r>
        <w:t xml:space="preserve"> </w:t>
      </w:r>
      <w:r>
        <w:t xml:space="preserve">คำบรรยายแทนเสียงในการเรียนการสอนมหาวิทยาลัยราชภัฏสุรินทร์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07.30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(ทดสอบเสียง) คำบรรยายแทนเสียงในการเรียนการสอนมหาวิทยาลัยราชภัฏสุรินทร์</dc:title>
  <dc:creator/>
  <cp:keywords/>
  <dcterms:created xsi:type="dcterms:W3CDTF">2021-03-23T08:33:10Z</dcterms:created>
  <dcterms:modified xsi:type="dcterms:W3CDTF">2021-03-23T08:33:10Z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21 พฤษจิกายน 2562 เวลา 07.30 น.</vt:lpwstr>
  </property>
  <property fmtid="{D5CDD505-2E9C-101B-9397-08002B2CF9AE}" pid="3" name="subtitle">
    <vt:lpwstr/>
  </property>
</Properties>
</file>