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[เสียงดนตรี]ij;,ln</w:t>
      </w:r>
    </w:p>
    <w:p>
      <w:pPr>
        <w:pStyle w:val="BodyText"/>
      </w:pPr>
      <w:r>
        <w:t xml:space="preserve">[lm6dmujmyj;wmgmujp;รวม 25 ราย พอเรามีข่าวชาวที่ป่วยหลังจากกลับประสานขนาดนี่อยู่เพิ่มเติม เบืช้องตผู้เชี่ยวชาญด้านไวรัสวิทยา และผู้เชี่ยวชาญนายแพทย์ทวี โชติวิริยะที่ปรึกษากรมกรณีนี้ ยังไม่สามารถสรุปได้ว่า เป็นการติดโรคจเนื่องจากทั้งไทยและเกาหลีใต้ มีรายงานการมีการพบผู้ป่วยผู้ป่วยอาจได้รับเชื้อจากเกาหลีใตจากประเทศเกาหลีไประเทศไทย ขฯะนี้ยังคงมาตรการอยตตลอดจนในเรื่องของการในระดับสถานคัดกรองผู้โดยสารขาออกในบ้างเทก็เป็นสิ่งที่ วันนี้สื่อมวลชนได้รับทราบครัลบอาจารย์อย่างผู้ป่วย ยืนยัน ว่าเขาติดเชื้อจากทไทย ญี่ปุ่น หรือว่า นะครับ ทีเขาบอกว่า คนของเขากลับไปไปป่วยที่นั้นเช่นเดียวกันนะครับ ในส่วนของ ที่เป็นสองรายที่เป็ไปท่องเที่ยวที่ญี่ปุ่นนะครัข้อมูลทางระบาดวิทยาดั้งนั้นในการดำเนินการนะครับ ในส่วนของผู้ประสานงานนะคทั้งในและของเกาหลีใต้ก็มีเหมือนกัน เราก็ผปรเพื่อรอขตรวจสอบแล้วก็ดำเนินการในเรื่องของ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16:00 น.</dc:title>
  <dc:creator/>
  <cp:keywords/>
  <dcterms:created xsi:type="dcterms:W3CDTF">2021-03-23T09:01:23Z</dcterms:created>
  <dcterms:modified xsi:type="dcterms:W3CDTF">2021-03-23T09:01:23Z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14.46 น.</vt:lpwstr>
  </property>
  <property fmtid="{D5CDD505-2E9C-101B-9397-08002B2CF9AE}" pid="3" name="subtitle">
    <vt:lpwstr/>
  </property>
</Properties>
</file>