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ทดสอบถอดความ</w:t>
      </w:r>
      <w:r>
        <w:t xml:space="preserve"> </w:t>
      </w:r>
      <w:r>
        <w:t xml:space="preserve">การประชุมสภาผู้แทนราษฎร</w:t>
      </w:r>
      <w:r>
        <w:t xml:space="preserve"> </w:t>
      </w:r>
      <w:r>
        <w:t xml:space="preserve">ชุดที่</w:t>
      </w:r>
      <w:r>
        <w:t xml:space="preserve"> </w:t>
      </w:r>
      <w:r>
        <w:t xml:space="preserve">๒๕</w:t>
      </w:r>
      <w:r>
        <w:t xml:space="preserve"> </w:t>
      </w:r>
      <w:r>
        <w:t xml:space="preserve">ปีที่</w:t>
      </w:r>
      <w:r>
        <w:t xml:space="preserve"> </w:t>
      </w:r>
      <w:r>
        <w:t xml:space="preserve">๒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๒๒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ทดสอบถอดความ การประชุมสภาผู้แทนราษฎร ชุดที่ ๒๕ ปีที่ ๒ ครั้งที่ ๒๒</dc:title>
  <dc:creator/>
  <cp:keywords/>
  <dcterms:created xsi:type="dcterms:W3CDTF">2021-03-23T09:21:01Z</dcterms:created>
  <dcterms:modified xsi:type="dcterms:W3CDTF">2021-03-23T09:21:01Z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สิงหาคม 2563 เวลา 10.00 น.</vt:lpwstr>
  </property>
  <property fmtid="{D5CDD505-2E9C-101B-9397-08002B2CF9AE}" pid="3" name="subtitle">
    <vt:lpwstr/>
  </property>
</Properties>
</file>