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วิชาคณิตศาสตร์</w:t>
      </w:r>
      <w:r>
        <w:t xml:space="preserve"> </w:t>
      </w:r>
      <w:r>
        <w:t xml:space="preserve">1.2</w:t>
      </w:r>
      <w:r>
        <w:t xml:space="preserve"> </w:t>
      </w:r>
      <w:r>
        <w:t xml:space="preserve">บทนำเกี่ยวกับสถิติ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วิชาคณิตศาสตร์ 1.2 บทนำเกี่ยวกับสถิติ</dc:title>
  <dc:creator/>
  <cp:keywords/>
  <dcterms:created xsi:type="dcterms:W3CDTF">2021-03-23T09:19:24Z</dcterms:created>
  <dcterms:modified xsi:type="dcterms:W3CDTF">2021-03-23T09:19:24Z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ตุลาคม 2563 เวลา 10.20 น.</vt:lpwstr>
  </property>
  <property fmtid="{D5CDD505-2E9C-101B-9397-08002B2CF9AE}" pid="3" name="subtitle">
    <vt:lpwstr/>
  </property>
</Properties>
</file>