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สารคดีตอน</w:t>
      </w:r>
      <w:r>
        <w:t xml:space="preserve"> </w:t>
      </w:r>
      <w:r>
        <w:t xml:space="preserve">การบริหารจัดการน้ำด้วยโคก</w:t>
      </w:r>
      <w:r>
        <w:t xml:space="preserve"> </w:t>
      </w:r>
      <w:r>
        <w:t xml:space="preserve">หนอง</w:t>
      </w:r>
      <w:r>
        <w:t xml:space="preserve"> </w:t>
      </w:r>
      <w:r>
        <w:t xml:space="preserve">นา</w:t>
      </w:r>
      <w:r>
        <w:t xml:space="preserve"> </w:t>
      </w:r>
      <w:r>
        <w:t xml:space="preserve">โมเดล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สารคดีตอน การบริหารจัดการน้ำด้วยโคก หนอง นา โมเดล</dc:title>
  <dc:creator/>
  <cp:keywords/>
  <dcterms:created xsi:type="dcterms:W3CDTF">2021-03-23T09:18:17Z</dcterms:created>
  <dcterms:modified xsi:type="dcterms:W3CDTF">2021-03-23T09:18:17Z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พฤษจิกายน 2563 เวลา 09.55 น.</vt:lpwstr>
  </property>
  <property fmtid="{D5CDD505-2E9C-101B-9397-08002B2CF9AE}" pid="3" name="subtitle">
    <vt:lpwstr/>
  </property>
</Properties>
</file>