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เดี๋ยวอ่านก่อนจะบอกว่าให้ทำอะไรเดี๋ยวอ่านพร้อม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จิตใจเราจะสงบได้ยากยิ่งในใจเราคงมีแต่เสียงก้องขึ้นมาถามตัวเราเองอยู่เสมอ เขาไปอยู่ ณที่ใด เป็นอยู่อย่างไรบ้าง สุกหรือทุกข์ประการใด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คนทั้ง 2 คนนี้ได้ยกมาให้นักเรียนได้อ่านน่าจะเกี่ยวกับเรื่องอะไรหรอ เมื่อบุคคลที่เรารักต้องจากไปไกลแสนไกล ครูมีคำถามนะครับนักเรียน ร่วมกันคิด พินิจบทความนะครับ คนที่เรารักจากไปไหนในบทความ 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(คุณครูปรเมษฐ)นั่นก็คือเขาเป็นอะไรนั่นเองเด็ก ๆ ครับ ถูกต้องครับเขาเสียชีวิตนะ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ลองตอบสิทุกข์ใจเพราะอะไรลูก คุณครูคณิตาครับทำไม่เราถึงทุกข์ใจ</w:t>
      </w:r>
    </w:p>
    <w:p>
      <w:pPr>
        <w:pStyle w:val="BodyText"/>
      </w:pPr>
      <w:r>
        <w:t xml:space="preserve">(คุณครูคณิตา) ค่ะ สาเหตุก็คือการจากคนที่เรารักไปนั่นเองค่ะ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ใช่ครับการมีความรักนี่เขาเรียกว่ามันเป็นบ่วง บ่วงชนิดหนึ่งซึ่งมันทำลายได้ยาก เกิดการรักพี่รักน้อง บ่วงนี้เมื่อคนในบ่วงนั้นมันหายไป จะเกิดความคะนึงคิดถึงอยู่ตลอดเวลาอย่างที่ครูคณิตาท่านได้ว่านะครับข้อต่อไป เหตุใดจิตใจขอเมื่อนึกถึงการจากไปของคนที่เรารัก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ตอบกับคุณครูปลายทางนะครับ ตอบครับ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ไหนดูสิเดี๋ยวดูสิครูว่าอย่างไรนะครับ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อันนี้คือการตั้งคำถามจากบทความที่อ่าน มันจะเป็นการมุ่งไปสู่การจับใจความนั่นเอง ครูถึงให้นักเรียนได้ดู ได้อ่านกันนะครับ ไปดูคำถามต่อไป การตั้งคำถามและตอบคำถามจากเรื่องที่อ่านช่วยจับประเด็นสำคัญจากเรื่องที่อ่านได้หรือไม่เด็ก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ได้แน่นอนค่ะนักเรียน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นาโน</dc:title>
  <dc:creator/>
  <cp:keywords/>
  <dcterms:created xsi:type="dcterms:W3CDTF">2022-04-28T04:24:31Z</dcterms:created>
  <dcterms:modified xsi:type="dcterms:W3CDTF">2022-04-28T04:24:31Z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