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[เสียงดนตรี]ในรายวิชาภาษาไทย ชั้นประถมศึกษา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ศรีกำเหนิดเรื่องอะไรลูก วันนี้ครูจะให้อยู่ปีที่ 6 ค่ะ ในวันนี้เราจะเรียนเกี่ยวกับเรื่องอะไรคะนี่คุณครูปรเมษฐ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นักเรียนอยากเรียนสอนหญิงในนั้นนะครับ วันนี้ครูจะศึกษาในเรื่องอะไรในเนื้อหาเดิมนะ ยังอยู่ในสุภาษิตสอนหญิงนะ เพราะฉะนั้นนักเรียนก็ยังจะต้องพกหนังสือเพื่อจะใช้ในการดูบทเรื่องสุภาสุภาษิตสอนหญิง</w:t>
      </w:r>
    </w:p>
    <w:p>
      <w:pPr>
        <w:pStyle w:val="BodyText"/>
      </w:pPr>
      <w:r>
        <w:t xml:space="preserve">(คุณครูปรเมษฐ) วันนี้เราจะล่ะครูคณิตา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อย่าชิงสุกก่อนห่ามไม่งามดีบทกลอนมาให้นะ มอบให้นักเรียนหญิงทุกคน รวมถึงครูศึกษากันในเรื่องของการอ่านบทร้อยกรองนั่นเองนะครับ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ครูมีขึ้นต้นด้วยเอ๋ย ลงด้วยเอยคณิตาด้วยนะ บทนี้มีชื่อว่าผู้เอ๋ยผู้หญิงนะครับครูคณิตา กลอนนี้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ขึ้นด้วยเอ๋ยเด็ก ๆ ครับ ยังไม่ให้ครูคณิตาเฉลย ครูคณิตารู้แล้วล่ะ เด็ก ๆ ตอบสิว่า ไอ้กลอนชนิดนี้เขาเรียกว่ากลอนอะไรกลอน… กลอนอะไรลูกอ่านแบบทำนองเสนาะ 1, 2, 3ลงด้วยเอย เดี๋ยวเรามาอ่านแบบเป็นทำนองเสนาะ พร้อม ๆ กัน นักเรียนชายต้องอ่านเราจะมอบให้กับนักเรียนหญิงทั่วประเทศเลยชวนขานไขผู้เอ๋ยผู้หญิง มีคำเรียกมากมายยิ่งถ้อยคำความหมายดีส่องสะท้อนภูมิปัญญาของคนไทยฉลาดใช้หลากโฉมศรีอรทัย นงคราญ ดวงสมรเยาวมาคือ</w:t>
      </w:r>
      <w:r>
        <w:t xml:space="preserve"> </w:t>
      </w:r>
      <w:r>
        <w:t xml:space="preserve">“</w:t>
      </w:r>
      <w:r>
        <w:t xml:space="preserve">หญิง</w:t>
      </w:r>
      <w:r>
        <w:t xml:space="preserve">”</w:t>
      </w:r>
      <w:r>
        <w:t xml:space="preserve"> </w:t>
      </w:r>
      <w:r>
        <w:t xml:space="preserve">เอยนวลลออ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4588 แบ่งพิมพ์ (DLTV ภาษาไทย ป. 6 หน่วยที่ 5) ๓ อ่านบทร้อยกรอง ๑๗ ส.ค. ๖๔ (มีใบความรู้) นาโน</dc:title>
  <dc:creator/>
  <cp:keywords/>
  <dcterms:created xsi:type="dcterms:W3CDTF">2022-04-29T02:57:21Z</dcterms:created>
  <dcterms:modified xsi:type="dcterms:W3CDTF">2022-04-29T02:57:21Z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09.10 น.</vt:lpwstr>
  </property>
  <property fmtid="{D5CDD505-2E9C-101B-9397-08002B2CF9AE}" pid="3" name="subtitle">
    <vt:lpwstr/>
  </property>
</Properties>
</file>