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นักเรียนจำได้ไหมเอ่ย นักเรียนเรียนตอบคุณครูได้ไหมเอ่ย ล่าสุดเลยที่เราได้เรียนรู้ไปนะคะนั่นก็คือเกี่ยวกับเรื่องประโยครวมนั่นเองค่ะรวมถึง ประโยคสามัญด้วยให้นักเรียนตอบคำถามนี้ด้วยนะคะคุณครูปรเมษฐคะ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ก็คือประโยคสามัญ2. ประโยครวม 3. ก็คืออะไรนะ ประโยคซ้อน เรียนไปหรือยังประซ้อน เพราะฉะนั้นเดีใ๋หย้วนังวกเรีัยนนระวจัน่นาีง้ครแจู้ง จแะของประโยคซ้อนนะครับ พร้อมแล้วเราไปดูกันเลยครับเด็ก ๆ ครับ</w:t>
      </w:r>
    </w:p>
    <w:p>
      <w:pPr>
        <w:pStyle w:val="BodyText"/>
      </w:pPr>
      <w:r>
        <w:t xml:space="preserve">(คุณครูคณิตา) ให้นักเรียนนะคะสังเกตประโยคประโยคนะคะ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มันเท่ากันเพราะมันทำกิจกรรมเหมือนกันนะ เป็นประโยคความรวมแต่ประโยคความซ้อนมันยิ่งกว่านั้นลูก มันซ้อนมันใจความมันไม่เหมือนกันนี่ถ้าแยกออกปุ๊บนี่มันจะได้ 2 ประโยคเช่นเดียวกันครูคณิตาครับบอกใจความสำคัญเลย 2. คือ ประโยคย่อย อย่างนั้นเดี๋ยวเราสังเกตประโยคที่ครูนำมาให้ดูนะค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4593 (DLTV ภาษาไทย ป. 6 หน่วยที่ 5) ๘ ประโยคซ้อน ๒๕ ส.ค. ๖๔ (มีใบงาน และใบความรู้) ฟารุต</dc:title>
  <dc:creator/>
  <cp:keywords/>
  <dcterms:created xsi:type="dcterms:W3CDTF">2022-05-11T06:50:28Z</dcterms:created>
  <dcterms:modified xsi:type="dcterms:W3CDTF">2022-05-11T06:50:28Z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13.00 น.</vt:lpwstr>
  </property>
  <property fmtid="{D5CDD505-2E9C-101B-9397-08002B2CF9AE}" pid="3" name="subtitle">
    <vt:lpwstr/>
  </property>
</Properties>
</file>