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หลักการและระบบการจัดการฐานข้อมูล</w:t>
      </w:r>
      <w:r>
        <w:t xml:space="preserve"> </w:t>
      </w:r>
      <w:r>
        <w:t xml:space="preserve">อ.เกวลี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13</w:t>
      </w:r>
      <w:r>
        <w:t xml:space="preserve"> </w:t>
      </w:r>
      <w:r>
        <w:t xml:space="preserve">ธ.ค.</w:t>
      </w:r>
      <w:r>
        <w:t xml:space="preserve"> </w:t>
      </w:r>
      <w:r>
        <w:t xml:space="preserve">2565</w:t>
      </w:r>
      <w:r>
        <w:t xml:space="preserve"> </w:t>
      </w:r>
      <w:r>
        <w:t xml:space="preserve">ปลา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16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กับ Bot หลักการและระบบการจัดการฐานข้อมูล อ.เกวลี วันที่ 13 ธ.ค. 2565 ปลา</dc:title>
  <dc:creator/>
  <cp:keywords/>
  <dcterms:created xsi:type="dcterms:W3CDTF">2022-12-16T04:15:21Z</dcterms:created>
  <dcterms:modified xsi:type="dcterms:W3CDTF">2022-12-16T04:15:21Z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16 ธันวาคม 2565 เวลา 10.00 น.</vt:lpwstr>
  </property>
  <property fmtid="{D5CDD505-2E9C-101B-9397-08002B2CF9AE}" pid="3" name="subtitle">
    <vt:lpwstr/>
  </property>
</Properties>
</file>