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๑</w:t>
      </w:r>
      <w:r>
        <w:t xml:space="preserve"> </w:t>
      </w:r>
      <w:r>
        <w:t xml:space="preserve">ลักษณะของรูปสามเหลี่ยมและการจำแนกชนิดของรูปสามเหลี่ยมโดยพิจารณาจากขนาดของมุม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(มีแบบฝึกหัด)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(คุณครูทรงพล)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คณิตศาสตร์ ๑ ลักษณะของรูปสามเหลี่ยมและการจำแนกชนิดของรูปสามเหลี่ยมโดยพิจารณาจากขนาดของมุม 1 พ.ย. 64 (มีแบบฝึกหัด)</dc:title>
  <dc:creator/>
  <cp:keywords/>
  <dcterms:created xsi:type="dcterms:W3CDTF">2022-12-19T02:35:18Z</dcterms:created>
  <dcterms:modified xsi:type="dcterms:W3CDTF">2022-12-19T02:35:18Z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08.30 น.</vt:lpwstr>
  </property>
  <property fmtid="{D5CDD505-2E9C-101B-9397-08002B2CF9AE}" pid="3" name="subtitle">
    <vt:lpwstr/>
  </property>
</Properties>
</file>