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ทดสอบปล่อยบอท</w:t>
      </w:r>
    </w:p>
    <w:p>
      <w:pPr>
        <w:pStyle w:val="Date"/>
      </w:pPr>
      <w:r>
        <w:t xml:space="preserve">วันพุธที่</w:t>
      </w:r>
      <w:r>
        <w:t xml:space="preserve"> </w:t>
      </w:r>
      <w:r>
        <w:t xml:space="preserve">21</w:t>
      </w:r>
      <w:r>
        <w:t xml:space="preserve"> </w:t>
      </w:r>
      <w:r>
        <w:t xml:space="preserve">พฤษภาคม</w:t>
      </w:r>
      <w:r>
        <w:t xml:space="preserve"> </w:t>
      </w:r>
      <w:r>
        <w:t xml:space="preserve">2568</w:t>
      </w:r>
      <w:r>
        <w:t xml:space="preserve"> </w:t>
      </w:r>
      <w:r>
        <w:t xml:space="preserve">เวลา</w:t>
      </w:r>
      <w:r>
        <w:t xml:space="preserve"> </w:t>
      </w:r>
      <w:r>
        <w:t xml:space="preserve">16.10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good morning ladiesgentlemenwelcome to my session this morning has to do with education something new in education something new in special education yes my colleague yesterday talked briefly about RTI you familiar with ATI see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 instructional accommodation plan Kumon of the hearing impaired student so it’s applicable not only for the hearing bear students but all kind of students we talked about uh education for all yesterday we talk about inclusive School so we look into the student within their normalor they are with disabilitieshearing impairmentfor exampleso what the title means thisso you have the student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ทดสอบปล่อยบอท</dc:title>
  <dc:creator/>
  <cp:keywords/>
  <dcterms:created xsi:type="dcterms:W3CDTF">2025-05-21T09:48:09Z</dcterms:created>
  <dcterms:modified xsi:type="dcterms:W3CDTF">2025-05-21T09:48:09Z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พฤษภาคม 2568 เวลา 16.10 น.</vt:lpwstr>
  </property>
  <property fmtid="{D5CDD505-2E9C-101B-9397-08002B2CF9AE}" pid="3" name="subtitle">
    <vt:lpwstr/>
  </property>
</Properties>
</file>