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ห้องเรียน</w:t>
      </w:r>
      <w:r>
        <w:t xml:space="preserve"> </w:t>
      </w:r>
      <w:r>
        <w:t xml:space="preserve">จิตวิทยาสำหรับครู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260767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เพราะฉะนั้นการควบคุมก็เลยเป็นผลของความเข้าใจนั่นเองนะคะ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ห้องเรียน จิตวิทยาสำหรับครู (เช้า) 260767</dc:title>
  <dc:creator/>
  <cp:keywords/>
  <dcterms:created xsi:type="dcterms:W3CDTF">2025-06-06T05:54:54Z</dcterms:created>
  <dcterms:modified xsi:type="dcterms:W3CDTF">2025-06-06T05:54:54Z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มิถุนายน 2568 เวลา 10.00 น.</vt:lpwstr>
  </property>
  <property fmtid="{D5CDD505-2E9C-101B-9397-08002B2CF9AE}" pid="3" name="subtitle">
    <vt:lpwstr/>
  </property>
</Properties>
</file>